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6A" w:rsidRPr="00C31102" w:rsidRDefault="002113BE" w:rsidP="00C3110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2113BE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Επιμορφωτικό σεμινάριο: </w:t>
      </w:r>
      <w:r w:rsidRPr="002113BE">
        <w:rPr>
          <w:rFonts w:cstheme="minorHAnsi"/>
          <w:b/>
          <w:bCs/>
          <w:sz w:val="24"/>
          <w:szCs w:val="24"/>
        </w:rPr>
        <w:t>«Μαθηματικά και Εκπαιδευτικό Λογισμικό Geogebra»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113BE">
        <w:rPr>
          <w:rFonts w:cstheme="minorHAnsi"/>
          <w:b/>
          <w:bCs/>
          <w:sz w:val="24"/>
          <w:szCs w:val="24"/>
        </w:rPr>
        <w:t>στο 4</w:t>
      </w:r>
      <w:r w:rsidRPr="002113BE">
        <w:rPr>
          <w:rFonts w:cstheme="minorHAnsi"/>
          <w:b/>
          <w:bCs/>
          <w:sz w:val="24"/>
          <w:szCs w:val="24"/>
          <w:vertAlign w:val="superscript"/>
        </w:rPr>
        <w:t>ο</w:t>
      </w:r>
      <w:r w:rsidRPr="002113BE">
        <w:rPr>
          <w:rFonts w:cstheme="minorHAnsi"/>
          <w:b/>
          <w:bCs/>
          <w:sz w:val="24"/>
          <w:szCs w:val="24"/>
        </w:rPr>
        <w:t xml:space="preserve"> ΓΕ.Λ. Βέροιας</w:t>
      </w:r>
    </w:p>
    <w:p w:rsidR="00A20E9F" w:rsidRDefault="002113BE" w:rsidP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565133">
        <w:rPr>
          <w:rFonts w:asciiTheme="minorHAnsi" w:hAnsiTheme="minorHAnsi" w:cstheme="minorHAnsi"/>
        </w:rPr>
        <w:t>Την Παρασκευή</w:t>
      </w:r>
      <w:r w:rsidR="00A20E9F">
        <w:rPr>
          <w:rFonts w:asciiTheme="minorHAnsi" w:hAnsiTheme="minorHAnsi" w:cstheme="minorHAnsi"/>
        </w:rPr>
        <w:t>,</w:t>
      </w:r>
      <w:r w:rsidRPr="00565133">
        <w:rPr>
          <w:rFonts w:asciiTheme="minorHAnsi" w:hAnsiTheme="minorHAnsi" w:cstheme="minorHAnsi"/>
        </w:rPr>
        <w:t xml:space="preserve">  20 Ιουνίου  2025, το 4</w:t>
      </w:r>
      <w:r w:rsidRPr="00565133">
        <w:rPr>
          <w:rFonts w:asciiTheme="minorHAnsi" w:hAnsiTheme="minorHAnsi" w:cstheme="minorHAnsi"/>
          <w:vertAlign w:val="superscript"/>
        </w:rPr>
        <w:t>ο</w:t>
      </w:r>
      <w:r w:rsidRPr="00565133">
        <w:rPr>
          <w:rFonts w:asciiTheme="minorHAnsi" w:hAnsiTheme="minorHAnsi" w:cstheme="minorHAnsi"/>
        </w:rPr>
        <w:t xml:space="preserve"> ΓΕ.Λ. Βέροιας φιλοξένησε τον Σύμβουλο Εκπαίδευσης Μαθηματικών Πιερίας</w:t>
      </w:r>
      <w:r w:rsidR="00A20E9F">
        <w:rPr>
          <w:rFonts w:asciiTheme="minorHAnsi" w:hAnsiTheme="minorHAnsi" w:cstheme="minorHAnsi"/>
        </w:rPr>
        <w:t xml:space="preserve"> και </w:t>
      </w:r>
      <w:r w:rsidRPr="00565133">
        <w:rPr>
          <w:rFonts w:asciiTheme="minorHAnsi" w:hAnsiTheme="minorHAnsi" w:cstheme="minorHAnsi"/>
        </w:rPr>
        <w:t>Ημαθίας, κ. Αναστάσιο Ευαγγελόπουλο και 46 μαθηματικούς του νομού στο επιμορφωτικό σεμινάριο με θέμα:</w:t>
      </w:r>
      <w:r w:rsidR="00A20E9F">
        <w:rPr>
          <w:rFonts w:asciiTheme="minorHAnsi" w:hAnsiTheme="minorHAnsi" w:cstheme="minorHAnsi"/>
        </w:rPr>
        <w:t xml:space="preserve"> </w:t>
      </w:r>
      <w:r w:rsidR="00A20E9F">
        <w:rPr>
          <w:rFonts w:asciiTheme="minorHAnsi" w:hAnsiTheme="minorHAnsi" w:cstheme="minorHAnsi"/>
          <w:b/>
          <w:bCs/>
        </w:rPr>
        <w:t>«</w:t>
      </w:r>
      <w:r w:rsidRPr="00565133">
        <w:rPr>
          <w:rFonts w:asciiTheme="minorHAnsi" w:hAnsiTheme="minorHAnsi" w:cstheme="minorHAnsi"/>
          <w:b/>
          <w:bCs/>
        </w:rPr>
        <w:t xml:space="preserve">Μαθηματικά και </w:t>
      </w:r>
      <w:r w:rsidR="00A20E9F">
        <w:rPr>
          <w:rFonts w:asciiTheme="minorHAnsi" w:hAnsiTheme="minorHAnsi" w:cstheme="minorHAnsi"/>
          <w:b/>
          <w:bCs/>
        </w:rPr>
        <w:t xml:space="preserve">Εκπαιδευτικό Λογισμικό </w:t>
      </w:r>
      <w:proofErr w:type="spellStart"/>
      <w:r w:rsidR="00A20E9F">
        <w:rPr>
          <w:rFonts w:asciiTheme="minorHAnsi" w:hAnsiTheme="minorHAnsi" w:cstheme="minorHAnsi"/>
          <w:b/>
          <w:bCs/>
        </w:rPr>
        <w:t>Geogebra</w:t>
      </w:r>
      <w:r w:rsidRPr="00565133">
        <w:rPr>
          <w:rFonts w:asciiTheme="minorHAnsi" w:hAnsiTheme="minorHAnsi" w:cstheme="minorHAnsi"/>
          <w:b/>
          <w:bCs/>
        </w:rPr>
        <w:t>»</w:t>
      </w:r>
      <w:r w:rsidRPr="00565133">
        <w:rPr>
          <w:rFonts w:asciiTheme="minorHAnsi" w:hAnsiTheme="minorHAnsi" w:cstheme="minorHAnsi"/>
        </w:rPr>
        <w:t>.</w:t>
      </w:r>
      <w:proofErr w:type="spellEnd"/>
    </w:p>
    <w:p w:rsidR="00A20E9F" w:rsidRPr="0070607B" w:rsidRDefault="00A20E9F" w:rsidP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70607B">
        <w:rPr>
          <w:rFonts w:asciiTheme="minorHAnsi" w:hAnsiTheme="minorHAnsi" w:cstheme="minorHAnsi"/>
        </w:rPr>
        <w:t>Το </w:t>
      </w:r>
      <w:proofErr w:type="spellStart"/>
      <w:r w:rsidRPr="0070607B">
        <w:rPr>
          <w:rFonts w:asciiTheme="minorHAnsi" w:hAnsiTheme="minorHAnsi" w:cstheme="minorHAnsi"/>
        </w:rPr>
        <w:t>Geogebra</w:t>
      </w:r>
      <w:proofErr w:type="spellEnd"/>
      <w:r w:rsidRPr="0070607B">
        <w:rPr>
          <w:rFonts w:asciiTheme="minorHAnsi" w:hAnsiTheme="minorHAnsi" w:cstheme="minorHAnsi"/>
        </w:rPr>
        <w:t xml:space="preserve">  είναι ένα δυναμικό λογισμικό για τη διδασκαλία των μαθηματικών που ενώνει τη γεωμετρία, την άλγεβρα και το </w:t>
      </w:r>
      <w:r>
        <w:rPr>
          <w:rFonts w:asciiTheme="minorHAnsi" w:hAnsiTheme="minorHAnsi" w:cstheme="minorHAnsi"/>
        </w:rPr>
        <w:t>λογισμό. Προέρχεται από τη σύνθεση των λέξεων </w:t>
      </w:r>
      <w:proofErr w:type="spellStart"/>
      <w:r w:rsidRPr="0070607B">
        <w:rPr>
          <w:rFonts w:asciiTheme="minorHAnsi" w:hAnsiTheme="minorHAnsi" w:cstheme="minorHAnsi"/>
        </w:rPr>
        <w:t>geometry</w:t>
      </w:r>
      <w:proofErr w:type="spellEnd"/>
      <w:r w:rsidRPr="0070607B">
        <w:rPr>
          <w:rFonts w:asciiTheme="minorHAnsi" w:hAnsiTheme="minorHAnsi" w:cstheme="minorHAnsi"/>
        </w:rPr>
        <w:t> και </w:t>
      </w:r>
      <w:proofErr w:type="spellStart"/>
      <w:r w:rsidRPr="0070607B">
        <w:rPr>
          <w:rFonts w:asciiTheme="minorHAnsi" w:hAnsiTheme="minorHAnsi" w:cstheme="minorHAnsi"/>
        </w:rPr>
        <w:t>algebra</w:t>
      </w:r>
      <w:proofErr w:type="spellEnd"/>
      <w:r w:rsidRPr="0070607B">
        <w:rPr>
          <w:rFonts w:asciiTheme="minorHAnsi" w:hAnsiTheme="minorHAnsi" w:cstheme="minorHAnsi"/>
        </w:rPr>
        <w:t xml:space="preserve"> και αναπτύχ</w:t>
      </w:r>
      <w:r>
        <w:rPr>
          <w:rFonts w:asciiTheme="minorHAnsi" w:hAnsiTheme="minorHAnsi" w:cstheme="minorHAnsi"/>
        </w:rPr>
        <w:t xml:space="preserve">θηκε από τον </w:t>
      </w:r>
      <w:proofErr w:type="spellStart"/>
      <w:r>
        <w:rPr>
          <w:rFonts w:asciiTheme="minorHAnsi" w:hAnsiTheme="minorHAnsi" w:cstheme="minorHAnsi"/>
        </w:rPr>
        <w:t>Μαrkus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Hohenwanter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0607B">
        <w:rPr>
          <w:rFonts w:asciiTheme="minorHAnsi" w:hAnsiTheme="minorHAnsi" w:cstheme="minorHAnsi"/>
        </w:rPr>
        <w:t>για τη διδασκαλία και τη μάθηση των μαθηματικών στο σχολείο.</w:t>
      </w:r>
    </w:p>
    <w:p w:rsidR="00A20E9F" w:rsidRDefault="00A20E9F" w:rsidP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:rsidR="00A20E9F" w:rsidRDefault="00A20E9F" w:rsidP="00A20E9F">
      <w:pPr>
        <w:pStyle w:val="Web"/>
        <w:jc w:val="center"/>
      </w:pPr>
      <w:r>
        <w:rPr>
          <w:noProof/>
        </w:rPr>
        <w:drawing>
          <wp:inline distT="0" distB="0" distL="0" distR="0">
            <wp:extent cx="3810000" cy="2457450"/>
            <wp:effectExtent l="19050" t="0" r="0" b="0"/>
            <wp:docPr id="1" name="Εικόνα 1" descr="C:\Users\user\AppData\Local\Microsoft\Windows\INetCache\Content.Outlook\H37OCZ0D\ge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H37OCZ0D\ge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9F" w:rsidRDefault="00A20E9F" w:rsidP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:rsidR="00A20E9F" w:rsidRDefault="00C31102" w:rsidP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565133">
        <w:rPr>
          <w:rFonts w:asciiTheme="minorHAnsi" w:hAnsiTheme="minorHAnsi" w:cstheme="minorHAnsi"/>
        </w:rPr>
        <w:t xml:space="preserve">Στο σεμινάριο </w:t>
      </w:r>
      <w:r w:rsidR="00565133">
        <w:rPr>
          <w:rFonts w:asciiTheme="minorHAnsi" w:hAnsiTheme="minorHAnsi" w:cstheme="minorHAnsi"/>
        </w:rPr>
        <w:t>δόθηκε</w:t>
      </w:r>
      <w:r w:rsidRPr="00565133">
        <w:rPr>
          <w:rFonts w:asciiTheme="minorHAnsi" w:hAnsiTheme="minorHAnsi" w:cstheme="minorHAnsi"/>
        </w:rPr>
        <w:t xml:space="preserve"> έμφαση στη βιωματική κατανόηση και χρήση του λογισμικού</w:t>
      </w:r>
      <w:r w:rsidR="00A13A13">
        <w:rPr>
          <w:rFonts w:asciiTheme="minorHAnsi" w:hAnsiTheme="minorHAnsi" w:cstheme="minorHAnsi"/>
        </w:rPr>
        <w:t xml:space="preserve">, </w:t>
      </w:r>
      <w:r w:rsidR="00565133">
        <w:rPr>
          <w:rFonts w:asciiTheme="minorHAnsi" w:hAnsiTheme="minorHAnsi" w:cstheme="minorHAnsi"/>
        </w:rPr>
        <w:t xml:space="preserve"> με τους </w:t>
      </w:r>
      <w:r w:rsidRPr="00565133">
        <w:rPr>
          <w:rFonts w:asciiTheme="minorHAnsi" w:hAnsiTheme="minorHAnsi" w:cstheme="minorHAnsi"/>
        </w:rPr>
        <w:t xml:space="preserve">συμμετέχοντες </w:t>
      </w:r>
      <w:r w:rsidR="00565133">
        <w:rPr>
          <w:rFonts w:asciiTheme="minorHAnsi" w:hAnsiTheme="minorHAnsi" w:cstheme="minorHAnsi"/>
        </w:rPr>
        <w:t>ν</w:t>
      </w:r>
      <w:r w:rsidRPr="00565133">
        <w:rPr>
          <w:rFonts w:asciiTheme="minorHAnsi" w:hAnsiTheme="minorHAnsi" w:cstheme="minorHAnsi"/>
        </w:rPr>
        <w:t>α δημιουργ</w:t>
      </w:r>
      <w:r w:rsidR="00565133">
        <w:rPr>
          <w:rFonts w:asciiTheme="minorHAnsi" w:hAnsiTheme="minorHAnsi" w:cstheme="minorHAnsi"/>
        </w:rPr>
        <w:t>ούν</w:t>
      </w:r>
      <w:r w:rsidRPr="00565133">
        <w:rPr>
          <w:rFonts w:asciiTheme="minorHAnsi" w:hAnsiTheme="minorHAnsi" w:cstheme="minorHAnsi"/>
        </w:rPr>
        <w:t xml:space="preserve"> εφαρμογές </w:t>
      </w:r>
      <w:r w:rsidR="00A13A13">
        <w:rPr>
          <w:rFonts w:asciiTheme="minorHAnsi" w:hAnsiTheme="minorHAnsi" w:cstheme="minorHAnsi"/>
        </w:rPr>
        <w:t>στην ύλη</w:t>
      </w:r>
      <w:r w:rsidRPr="00565133">
        <w:rPr>
          <w:rFonts w:asciiTheme="minorHAnsi" w:hAnsiTheme="minorHAnsi" w:cstheme="minorHAnsi"/>
        </w:rPr>
        <w:t xml:space="preserve"> του Γυμνασίου και του Λυκείου.</w:t>
      </w:r>
    </w:p>
    <w:p w:rsidR="00A20E9F" w:rsidRDefault="00A20E9F" w:rsidP="00A20E9F">
      <w:pPr>
        <w:pStyle w:val="Web"/>
        <w:jc w:val="center"/>
      </w:pPr>
      <w:r>
        <w:rPr>
          <w:noProof/>
        </w:rPr>
        <w:drawing>
          <wp:inline distT="0" distB="0" distL="0" distR="0">
            <wp:extent cx="3797300" cy="2857500"/>
            <wp:effectExtent l="19050" t="0" r="0" b="0"/>
            <wp:docPr id="4" name="Εικόνα 4" descr="C:\Users\user\AppData\Local\Microsoft\Windows\INetCache\Content.Outlook\H37OCZ0D\geo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Outlook\H37OCZ0D\geo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9F" w:rsidRDefault="00A20E9F" w:rsidP="00A20E9F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20E9F" w:rsidRPr="0070607B" w:rsidRDefault="00A20E9F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sectPr w:rsidR="00A20E9F" w:rsidRPr="0070607B" w:rsidSect="00A20E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3BE"/>
    <w:rsid w:val="001273BE"/>
    <w:rsid w:val="002113BE"/>
    <w:rsid w:val="0052008C"/>
    <w:rsid w:val="00565133"/>
    <w:rsid w:val="0059136D"/>
    <w:rsid w:val="006978D0"/>
    <w:rsid w:val="0070607B"/>
    <w:rsid w:val="009C3D6A"/>
    <w:rsid w:val="00A13A13"/>
    <w:rsid w:val="00A20E9F"/>
    <w:rsid w:val="00C156A1"/>
    <w:rsid w:val="00C31102"/>
    <w:rsid w:val="00CD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6D"/>
  </w:style>
  <w:style w:type="paragraph" w:styleId="1">
    <w:name w:val="heading 1"/>
    <w:basedOn w:val="a"/>
    <w:next w:val="a"/>
    <w:link w:val="1Char"/>
    <w:uiPriority w:val="9"/>
    <w:qFormat/>
    <w:rsid w:val="0021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3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3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36D"/>
    <w:rPr>
      <w:b/>
      <w:bCs/>
    </w:rPr>
  </w:style>
  <w:style w:type="paragraph" w:styleId="a4">
    <w:name w:val="List Paragraph"/>
    <w:basedOn w:val="a"/>
    <w:uiPriority w:val="34"/>
    <w:qFormat/>
    <w:rsid w:val="0059136D"/>
    <w:pPr>
      <w:spacing w:after="160" w:line="259" w:lineRule="auto"/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113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1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13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13BE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13BE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13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13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13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13B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Char"/>
    <w:uiPriority w:val="10"/>
    <w:qFormat/>
    <w:rsid w:val="0021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21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2113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21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211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2113BE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2113B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2113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εισαγωγικό Char"/>
    <w:basedOn w:val="a0"/>
    <w:link w:val="a9"/>
    <w:uiPriority w:val="30"/>
    <w:rsid w:val="002113BE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2113BE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1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b">
    <w:name w:val="Balloon Text"/>
    <w:basedOn w:val="a"/>
    <w:link w:val="Char3"/>
    <w:uiPriority w:val="99"/>
    <w:semiHidden/>
    <w:unhideWhenUsed/>
    <w:rsid w:val="00A2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A2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ΧΟΝΔΡΟΛΙΔΗΣ</dc:creator>
  <cp:lastModifiedBy>user</cp:lastModifiedBy>
  <cp:revision>2</cp:revision>
  <dcterms:created xsi:type="dcterms:W3CDTF">2025-06-23T06:19:00Z</dcterms:created>
  <dcterms:modified xsi:type="dcterms:W3CDTF">2025-06-23T06:19:00Z</dcterms:modified>
</cp:coreProperties>
</file>